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</w:t>
      </w: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города Нижнего Новгорода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№50"</w:t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методическим объединением учителей русского языка и литературы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Здобнякова С.Д.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0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12"/>
                <w:szCs w:val="12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2"/>
                <w:szCs w:val="12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bookmarkStart w:id="0" w:name="undefined"/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№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85</w:t>
            </w:r>
            <w:bookmarkEnd w:id="0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</w:tr>
    </w:tbl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«Геометрия»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(на основе ФООП)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г. Н. Новгород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ind w:left="120"/>
        <w:jc w:val="center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202</w:t>
      </w:r>
      <w:r>
        <w:rPr>
          <w:rFonts w:ascii="Times New Roman" w:hAnsi="Times New Roman"/>
          <w:color w:val="000000"/>
          <w:sz w:val="28"/>
          <w:lang w:val="ru-RU"/>
        </w:rPr>
        <w:t xml:space="preserve">5</w:t>
      </w:r>
      <w:r>
        <w:rPr>
          <w:rFonts w:ascii="Times New Roman" w:hAnsi="Times New Roman"/>
          <w:color w:val="000000"/>
          <w:sz w:val="28"/>
          <w:lang w:val="ru-RU"/>
        </w:rPr>
        <w:t xml:space="preserve">г.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60680120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60680121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Геометрия как один из основных разделов школьной ма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Крайне важно подчёркивать связи геометрии с другими учебными предметами, 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  <w:r/>
    </w:p>
    <w:p>
      <w:pPr>
        <w:ind w:firstLine="600"/>
        <w:jc w:val="both"/>
        <w:spacing w:before="0" w:after="0" w:line="264" w:lineRule="auto"/>
      </w:pPr>
      <w:r/>
      <w:bookmarkStart w:id="3" w:name="6c37334c-5fa9-457a-ad76-d36f127aa8c8"/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изучение учебного курса «Геометрия» отводится 204 часа: в 7 классе – 68 часов (2 часа в неделю), в 8 классе – 68 часов (2 часа в неделю), в 9 классе – 6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6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часов (2 часа в неделю).</w:t>
      </w:r>
      <w:bookmarkEnd w:id="3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" w:name="block-60680121"/>
      <w:r/>
      <w:bookmarkEnd w:id="4"/>
      <w:bookmarkEnd w:id="2"/>
      <w:r/>
    </w:p>
    <w:p>
      <w:pPr>
        <w:ind w:left="120"/>
        <w:jc w:val="both"/>
        <w:spacing w:before="0" w:after="0" w:line="264" w:lineRule="auto"/>
      </w:pPr>
      <w:r/>
      <w:bookmarkStart w:id="5" w:name="block-60680118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Симметричные фигуры. Основные свойства осевой симметрии. Примеры симметрии в окружающем мире.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построения с помощью циркуля и линейки. Треугольник. Высота, медиана, биссектриса, их свойства.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Равнобедренный и равносторонний треугольники. Неравенство треугольника.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Свойства и признаки равнобедренного треугольника. Признаки равенства треугольников.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Свойства и признаки параллельных прямых. Сумма углов треугольника. Внешние углы треугольника.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Геометрическое место точек. Биссектриса угла и серединный перпендикуляр к отрезку как геометрические места точек.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Метод удвоения медианы. Центральная симметрия. Теорема Фалеса и теорема о пропорциональных отрезках.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Средние линии треугольника и трапеции. Центр масс треугольника.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Подобие треугольников, коэффициент подобия. Признаки подобия треугольников. Применение подобия при решении практических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Вычисление площадей треугольников и многоугольников на клетчатой бумаге.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Теорема Пифагора. Применение теоремы Пифагора при решении практических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Синус, косинус, тангенс углов от 0 до 180°. Основное тригонометрическое тождество. Формулы приведения.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Преобразование подобия. Подобие соответственных элементов.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Теорема о произведении отрезков хорд, теоремы о произведении отрезков секущих, теорема о квадрате касательной.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Вектор, длина (модуль) вектора, сонаправленные век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Движения плоскости и внутренние симметрии фигур (элементарные представления). Параллельный перенос. Поворот.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6" w:name="block-60680118"/>
      <w:r/>
      <w:bookmarkEnd w:id="6"/>
      <w:bookmarkEnd w:id="5"/>
      <w:r/>
    </w:p>
    <w:p>
      <w:pPr>
        <w:ind w:left="120"/>
        <w:jc w:val="both"/>
        <w:spacing w:before="0" w:after="0" w:line="264" w:lineRule="auto"/>
      </w:pPr>
      <w:r/>
      <w:bookmarkStart w:id="7" w:name="block-60680119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УЧЕБНОГО КУРСА «ГЕОМЕТРИЯ» НА УРОВНЕ ОСНОВНОГО ОБЩЕГО ОБРАЗОВАНИЯ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освоения программы учебного курса «Геометрия» характеризуются: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патриотическое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 гражданское и духовно-нравственное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 трудовое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 эстетическое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 ценности научного познания: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 физическое воспитание, формирование культуры здоровья и эмоционального благополучия: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применять математические знания в ин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7) экологическое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8) адаптация к изменяющимся условиям социальной и природной среды: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недостаточность и избыточность информации, данных, необходимых для решения задачи;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обсуждения задавать вопросы по существу обсужда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групповых формах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Самоорганизация: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Самоконтроль, эмоциональный интеллект: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способами самопроверки, самоконтроля процесса и результата решения математической задачи;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/>
      <w:bookmarkStart w:id="8" w:name="_Toc124426249"/>
      <w:r/>
      <w:bookmarkEnd w:id="8"/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чертежи к геометрическим задачам.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логические рассуждения с использованием геометрических теорем.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задачи на клетчатой бумаге.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вычисления и 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простейшими геометрическими неравенствами, понимать их практический смысл.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основные геометрические построения с помощью циркуля и линейки.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основные виды четырёхугольников, их элементы, пользоваться их свойствами при решении геометрических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свойства точки пересечения медиан треугольника (центра масс) в решении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признаки подобия треугольников в решении геометрических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понятием описанного четырёхугольника, применять свойства описанного четырёхугольника при решении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понятиями преобразования подобия, со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теоремами о произведении отрезков хорд, о произведении отрезков секущих, о квадрате касательной.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методом координат на плоскости, применять его в решении геометрических и практических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оси (или центры) симметрии фигур, применять движения плоскости в простейших случаях.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9" w:name="block-60680119"/>
      <w:r/>
      <w:bookmarkEnd w:id="9"/>
      <w:bookmarkEnd w:id="7"/>
      <w:r/>
    </w:p>
    <w:p>
      <w:pPr>
        <w:ind w:left="120"/>
        <w:jc w:val="left"/>
        <w:spacing w:before="0" w:after="0"/>
      </w:pPr>
      <w:r/>
      <w:bookmarkStart w:id="10" w:name="block-60680122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Простейшие геометрические фигуры и их свойства. Измерение геометрических величин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" w:tooltip="https://m.edsoo.ru/7f415e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https://m.edsoo.ru/7f415e2e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Треугольники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7f415e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https://m.edsoo.ru/7f415e2e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Параллельные прямые, сумма углов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5e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https://m.edsoo.ru/7f415e2e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круг. Геометрические построения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5e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https://m.edsoo.ru/7f415e2e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5e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https://m.edsoo.ru/7f415e2e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59"/>
        <w:gridCol w:w="2800"/>
        <w:gridCol w:w="1392"/>
        <w:gridCol w:w="2424"/>
        <w:gridCol w:w="2548"/>
        <w:gridCol w:w="377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Четырёхугольники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6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Фалеса и теорема о пропорциональных отрезках, подобные треугольники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6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9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6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Пифагора и начала тригонометрии</w:t>
            </w:r>
            <w:r/>
          </w:p>
        </w:tc>
        <w:tc>
          <w:tcPr>
            <w:tcMar>
              <w:left w:w="100" w:type="dxa"/>
              <w:top w:w="50" w:type="dxa"/>
            </w:tcMar>
            <w:tcW w:w="9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/>
          </w:p>
        </w:tc>
        <w:tc>
          <w:tcPr>
            <w:tcMar>
              <w:left w:w="100" w:type="dxa"/>
              <w:top w:w="50" w:type="dxa"/>
            </w:tcMar>
            <w:tcW w:w="9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6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08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6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39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3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Тригонометрия. Теоремы косинусов и синусов. Решение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7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3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подобия. Метрические соотношения в окружности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3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Векторы</w:t>
            </w:r>
            <w:r/>
          </w:p>
        </w:tc>
        <w:tc>
          <w:tcPr>
            <w:tcMar>
              <w:left w:w="100" w:type="dxa"/>
              <w:top w:w="5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3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Декартовы координаты на плоскости </w:t>
            </w:r>
            <w:r/>
          </w:p>
        </w:tc>
        <w:tc>
          <w:tcPr>
            <w:tcMar>
              <w:left w:w="100" w:type="dxa"/>
              <w:top w:w="5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3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Правильные многоугольники. Длина окружности и площадь круга. Вычисление площадей</w:t>
            </w:r>
            <w:r/>
          </w:p>
        </w:tc>
        <w:tc>
          <w:tcPr>
            <w:tcMar>
              <w:left w:w="100" w:type="dxa"/>
              <w:top w:w="5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3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Движения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3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7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7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3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34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/>
      <w:bookmarkStart w:id="12" w:name="block-60680123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Простейшие геометрические объекты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8866b72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https://m.edsoo.ru/8866b724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Многоугольник, ломаная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8866cb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https://m.edsoo.ru/8866cb6a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Смежные и вертикальные углы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8866c5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https://m.edsoo.ru/8866c5c0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Смежные и вертикальные углы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8866c7b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https://m.edsoo.ru/8866c7be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Смежные и вертикальные углы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Смежные и вертикальные углы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Смежные и вертикальные углы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Смежные и вертикальные углы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линейных и угловых величин, вычисление отрезков и углов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линейных и угловых величин, вычисление отрезков и углов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8866c3e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https://m.edsoo.ru/8866c3ea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линейных и угловых величин, вычисление отрезков и углов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линейных и угловых величин, вычисление отрезков и углов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Периметр и площадь фигур, составленных из прямоугольников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Периметр и площадь фигур, составленных из прямоугольников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равных треугольниках и первичные представления о равных фигурах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8866ce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https://m.edsoo.ru/8866ce80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 признака равенства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8866d1f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https://m.edsoo.ru/8866d1fa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 признака равенства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8866d3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https://m.edsoo.ru/8866d34e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 признака равенства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8866e0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https://m.edsoo.ru/8866e01e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 признака равенства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 признака равенства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 признака равенства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8866e88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https://m.edsoo.ru/8866e88e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равенства прямоугольных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равенства прямоугольных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Свойство медианы прямоугольного треугольника, проведённой к гипотенузе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8866e9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https://m.edsoo.ru/8866e9ec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Свойство медианы прямоугольного треугольника, проведённой к гипотенузе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Равнобедренные и равносторонние треугольники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8866d6f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https://m.edsoo.ru/8866d6fa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и свойства равнобедренного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8866d8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https://m.edsoo.ru/8866d880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и свойства равнобедренного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8866d8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https://m.edsoo.ru/8866d880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и свойства равнобедренного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8866e2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https://m.edsoo.ru/8866e26c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Неравенства в геометрии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Неравенства в геометрии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8866e3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https://m.edsoo.ru/8866e3a2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Неравенства в геометрии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Неравенства в геометрии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Прямоугольный треугольник с углом в 30°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8866eb2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https://m.edsoo.ru/8866eb22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Прямоугольный треугольник с углом в 30°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"Треугольники"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8866ecb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https://m.edsoo.ru/8866ecbc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Параллельные прямые, их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8866ef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https://m.edsoo.ru/8866ef64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Пятый постулат Евклида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прямых секущей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8866f0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https://m.edsoo.ru/8866f086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прямых секущей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прямых секущей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прямых секущей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прямых секущей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8866f3b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https://m.edsoo.ru/8866f3b0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 параллельности прямых через равенство расстояний от точек одной прямой до второй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 параллельности прямых через равенство расстояний от точек одной прямой до второй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Сумма углов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8866f63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https://m.edsoo.ru/8866f630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Сумма углов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8866f8b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https://m.edsoo.ru/8866f8ba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Внешние углы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8866fa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https://m.edsoo.ru/8866fa5e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Внешние углы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"Параллельные прямые, сумма углов треугольника"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8866fe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https://m.edsoo.ru/8866fe6e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Окружность, хорды и диаметр, их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8867080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https://m.edsoo.ru/88670800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Касательная к окружности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88670e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https://m.edsoo.ru/88670e9a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Окружность, вписанная в угол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Окружность, вписанная в угол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ГМТ, применение в задачах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886701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https://m.edsoo.ru/8867013e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ГМТ, применение в задачах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886705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https://m.edsoo.ru/88670508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Биссектриса и серединный перпендикуляр как геометрические места точек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Окружность, описанная около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88670a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https://m.edsoo.ru/88670a62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Окружность, описанная около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Окружность, вписанная в треугольник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886710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https://m.edsoo.ru/8867103e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Окружность, вписанная в треугольник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Простейшие задачи на построение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8867118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https://m.edsoo.ru/88671188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Простейшие задачи на построение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9" w:tooltip="https://m.edsoo.ru/886712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https://m.edsoo.ru/886712d2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"Окружность и круг. Геометрические построения"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0" w:tooltip="https://m.edsoo.ru/886714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https://m.edsoo.ru/88671462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 знаний основных понятий и методов курса 7 класса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1" w:tooltip="https://m.edsoo.ru/886715b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https://m.edsoo.ru/886715b6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2" w:tooltip="https://m.edsoo.ru/886716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https://m.edsoo.ru/886716ec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 знаний основных понятий и методов курса 7 класса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 знаний основных понятий и методов курса 7 класса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3" w:tooltip="https://m.edsoo.ru/886719b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https://m.edsoo.ru/886719bc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Параллелограмм, его признаки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4" w:tooltip="https://m.edsoo.ru/88671a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https://m.edsoo.ru/88671af2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Параллелограмм, его признаки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5" w:tooltip="https://m.edsoo.ru/88671ca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https://m.edsoo.ru/88671ca0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Параллелограмм, его признаки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6" w:tooltip="https://m.edsoo.ru/88671ca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https://m.edsoo.ru/88671ca0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Частные случаи параллелограммов (прямоугольник, ромб, квадрат), их признаки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7" w:tooltip="https://m.edsoo.ru/88671de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https://m.edsoo.ru/88671dea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Частные случаи параллелограммов (прямоугольник, ромб, квадрат), их признаки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8" w:tooltip="https://m.edsoo.ru/88671f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https://m.edsoo.ru/88671f20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Частные случаи параллелограммов (прямоугольник, ромб, квадрат), их признаки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9" w:tooltip="https://m.edsoo.ru/886720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https://m.edsoo.ru/8867209c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Трапеция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0" w:tooltip="https://m.edsoo.ru/8867235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https://m.edsoo.ru/88672358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Равнобокая и прямоугольная трапеции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1" w:tooltip="https://m.edsoo.ru/886725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https://m.edsoo.ru/8867252e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Равнобокая и прямоугольная трапеции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2" w:tooltip="https://m.edsoo.ru/8867285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https://m.edsoo.ru/88672858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Метод удвоения медианы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3" w:tooltip="https://m.edsoo.ru/88672b1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https://m.edsoo.ru/88672b14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Центральная симметрия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4" w:tooltip="https://m.edsoo.ru/88672b1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https://m.edsoo.ru/88672b14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"Четырёхугольники"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5" w:tooltip="https://m.edsoo.ru/88672c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https://m.edsoo.ru/88672c9a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Фалеса и теорема о пропорциональных отрезках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6" w:tooltip="https://m.edsoo.ru/8867337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https://m.edsoo.ru/8867337a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Средняя линия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7" w:tooltip="https://m.edsoo.ru/88672e0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https://m.edsoo.ru/88672e0c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Средняя линия треугольника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8" w:tooltip="https://m.edsoo.ru/88672f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https://m.edsoo.ru/88672f38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Трапеция, её средняя линия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9" w:tooltip="https://m.edsoo.ru/8867235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https://m.edsoo.ru/88672358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Трапеция, её средняя линия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0" w:tooltip="https://m.edsoo.ru/886730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https://m.edsoo.ru/88673064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Пропорциональные отрезки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1" w:tooltip="https://m.edsoo.ru/886737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https://m.edsoo.ru/88673794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Пропорциональные отрезки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2" w:tooltip="https://m.edsoo.ru/886737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https://m.edsoo.ru/88673794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Центр масс в треугольнике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3" w:tooltip="https://m.edsoo.ru/886738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https://m.edsoo.ru/886738fc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Подобные треугольники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4" w:tooltip="https://m.edsoo.ru/88673a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https://m.edsoo.ru/88673a78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 признака подобия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5" w:tooltip="https://m.edsoo.ru/88673ba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https://m.edsoo.ru/88673bae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 признака подобия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6" w:tooltip="https://m.edsoo.ru/88673d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https://m.edsoo.ru/88673d52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 признака подобия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7" w:tooltip="https://m.edsoo.ru/886740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https://m.edsoo.ru/8867400e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 признака подобия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подобия при решении практических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"Подобные треугольники"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8" w:tooltip="https://m.edsoo.ru/886744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https://m.edsoo.ru/8867445a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площадей геометрических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9" w:tooltip="https://m.edsoo.ru/886745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https://m.edsoo.ru/886745fe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для площади треугольника, параллелограмма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0" w:tooltip="https://m.edsoo.ru/8867486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https://m.edsoo.ru/88674860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для площади треугольника, параллелограмма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1" w:tooltip="https://m.edsoo.ru/88674a2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https://m.edsoo.ru/88674a22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для площади треугольника, параллелограмма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2" w:tooltip="https://m.edsoo.ru/88674a2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https://m.edsoo.ru/88674a22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для площади треугольника, параллелограмма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3" w:tooltip="https://m.edsoo.ru/8867528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https://m.edsoo.ru/88675288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для площади треугольника, параллелограмма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4" w:tooltip="https://m.edsoo.ru/886754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https://m.edsoo.ru/8867542c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Вычисление площадей сложных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5" w:tooltip="https://m.edsoo.ru/88674e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https://m.edsoo.ru/88674e78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Площади фигур на клетчатой бумаге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6" w:tooltip="https://m.edsoo.ru/886747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https://m.edsoo.ru/8867473e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Площади подобных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Площади подобных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Задачи с практическим содержанием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7" w:tooltip="https://m.edsoo.ru/8867555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https://m.edsoo.ru/88675558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Задачи с практическим содержанием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8" w:tooltip="https://m.edsoo.ru/886756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https://m.edsoo.ru/88675684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 с помощью метода вспомогательной площади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9" w:tooltip="https://m.edsoo.ru/88674f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https://m.edsoo.ru/88674f90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"Площадь"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0" w:tooltip="https://m.edsoo.ru/886757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https://m.edsoo.ru/8867579c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Пифагора и её применение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1" w:tooltip="https://m.edsoo.ru/886759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https://m.edsoo.ru/88675918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Пифагора и её применение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2" w:tooltip="https://m.edsoo.ru/886759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https://m.edsoo.ru/88675918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Пифагора и её применение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3" w:tooltip="https://m.edsoo.ru/88675ab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https://m.edsoo.ru/88675abc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Пифагора и её применение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Пифагора и её применение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4" w:tooltip="https://m.edsoo.ru/88675d3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https://m.edsoo.ru/88675d32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тригонометрическое тождество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5" w:tooltip="https://m.edsoo.ru/88675f4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https://m.edsoo.ru/88675f44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тригонометрическое тождество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тригонометрическое тождество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"Теорема Пифагора и начала тригонометрии"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6" w:tooltip="https://m.edsoo.ru/8a1407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https://m.edsoo.ru/8a1407e8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Вписанные и центральные углы, угол между касательной и хордой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7" w:tooltip="https://m.edsoo.ru/8a1415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https://m.edsoo.ru/8a1415b2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Вписанные и центральные углы, угол между касательной и хордой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8" w:tooltip="https://m.edsoo.ru/8a14194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https://m.edsoo.ru/8a141940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Вписанные и центральные углы, угол между касательной и хордой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9" w:tooltip="https://m.edsoo.ru/8a141b3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https://m.edsoo.ru/8a141b34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Углы между хордами и секущими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Углы между хордами и секущими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Вписанные и описанные четырёхугольники, их признаки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0" w:tooltip="https://m.edsoo.ru/8a140f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https://m.edsoo.ru/8a140f86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Вписанные и описанные четырёхугольники, их признаки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1" w:tooltip="https://m.edsoo.ru/8a1416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https://m.edsoo.ru/8a1416d4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Вписанные и описанные четырёхугольники, их признаки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2" w:tooltip="https://m.edsoo.ru/8a1416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https://m.edsoo.ru/8a1416d4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свойств вписанных и описанных четырёхугольников при решении геометрических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свойств вписанных и описанных четырёхугольников при решении геометрических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Взаимное расположение двух окружностей, общие касательные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3" w:tooltip="https://m.edsoo.ru/8a1410a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https://m.edsoo.ru/8a1410a8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Касание окружностей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4" w:tooltip="https://m.edsoo.ru/8a1410a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https://m.edsoo.ru/8a1410a8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"Углы в окружности. Вписанные и описанные четырехугольники"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5" w:tooltip="https://m.edsoo.ru/8a141c8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https://m.edsoo.ru/8a141c88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6" w:tooltip="https://m.edsoo.ru/8a141d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https://m.edsoo.ru/8a141ddc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7" w:tooltip="https://m.edsoo.ru/8a141e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https://m.edsoo.ru/8a141efe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8" w:tooltip="https://m.edsoo.ru/8a1423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https://m.edsoo.ru/8a142368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9" w:tooltip="https://m.edsoo.ru/8a1420a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https://m.edsoo.ru/8a1420ac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86"/>
        <w:gridCol w:w="3344"/>
        <w:gridCol w:w="1277"/>
        <w:gridCol w:w="1840"/>
        <w:gridCol w:w="1909"/>
        <w:gridCol w:w="1346"/>
        <w:gridCol w:w="286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Определение тригонометрических функций углов от 0° до 180°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0" w:tooltip="https://m.edsoo.ru/8a1424b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https://m.edsoo.ru/8a1424bc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приведения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косинусов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1" w:tooltip="https://m.edsoo.ru/8a1433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https://m.edsoo.ru/8a14336c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косинусов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косинусов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2" w:tooltip="https://m.edsoo.ru/8a142d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https://m.edsoo.ru/8a142d5e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синусов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3" w:tooltip="https://m.edsoo.ru/8a142e8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https://m.edsoo.ru/8a142e8a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синусов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синусов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Нахождение длин сторон и величин углов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4" w:tooltip="https://m.edsoo.ru/8a1430b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https://m.edsoo.ru/8a1430b0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5" w:tooltip="https://m.edsoo.ru/8a142a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https://m.edsoo.ru/8a142ac0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6" w:tooltip="https://m.edsoo.ru/8a142a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https://m.edsoo.ru/8a142ac0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7" w:tooltip="https://m.edsoo.ru/8a142a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https://m.edsoo.ru/8a142ac0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треугольников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8" w:tooltip="https://m.edsoo.ru/8a142a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https://m.edsoo.ru/8a142ac0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Практическое применение теорем синусов и косинусов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9" w:tooltip="https://m.edsoo.ru/8a142c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https://m.edsoo.ru/8a142c3c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Практическое применение теорем синусов и косинусов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"Решение треугольников"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0" w:tooltip="https://m.edsoo.ru/8a14392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https://m.edsoo.ru/8a14392a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преобразовании подобия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1" w:tooltip="https://m.edsoo.ru/8a143ab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https://m.edsoo.ru/8a143ab0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Соответственные элементы подобных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2" w:tooltip="https://m.edsoo.ru/8a143de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https://m.edsoo.ru/8a143de4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Соответственные элементы подобных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о произведении отрезков хорд, теорема о произведении отрезков секущих, теорема о квадрате касательной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3" w:tooltip="https://m.edsoo.ru/8a1440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https://m.edsoo.ru/8a14406e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о произведении отрезков хорд, теорема о произведении отрезков секущих, теорема о квадрате касательной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4" w:tooltip="https://m.edsoo.ru/8a1441a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https://m.edsoo.ru/8a1441a4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о произведении отрезков хорд, теорема о произведении отрезков секущих, теорема о квадрате касательной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5" w:tooltip="https://m.edsoo.ru/8a1442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https://m.edsoo.ru/8a1442da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теорем в решении геометрических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6" w:tooltip="https://m.edsoo.ru/8a143f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https://m.edsoo.ru/8a143f06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теорем в решении геометрических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7" w:tooltip="https://m.edsoo.ru/8a1443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https://m.edsoo.ru/8a1443fc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теорем в решении геометрических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8" w:tooltip="https://m.edsoo.ru/8a1445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https://m.edsoo.ru/8a144578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"Преобразование подобия. Метрические соотношения в окружности"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9" w:tooltip="https://m.edsoo.ru/8a1447a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https://m.edsoo.ru/8a1447a8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Определение векторов. Физический и геометрический смысл векторов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0" w:tooltip="https://m.edsoo.ru/8a14496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https://m.edsoo.ru/8a144960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векторов, умножение вектора на число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1" w:tooltip="https://m.edsoo.ru/8a144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https://m.edsoo.ru/8a144a8c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векторов, умножение вектора на число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2" w:tooltip="https://m.edsoo.ru/8a144d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https://m.edsoo.ru/8a144d52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векторов, умножение вектора на число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Разложение вектора по двум неколлинеарным векторам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Координаты вектора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3" w:tooltip="https://m.edsoo.ru/8a144fb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https://m.edsoo.ru/8a144fbe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Скалярное произведение векторов, его применение для нахождения длин и углов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4" w:tooltip="https://m.edsoo.ru/8a1453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https://m.edsoo.ru/8a14539c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Скалярное произведение векторов, его применение для нахождения длин и углов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5" w:tooltip="https://m.edsoo.ru/8a1455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https://m.edsoo.ru/8a14550e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 с помощью векторов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6" w:tooltip="https://m.edsoo.ru/8a144c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https://m.edsoo.ru/8a144c3a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 с помощью векторов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7" w:tooltip="https://m.edsoo.ru/8a1458c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https://m.edsoo.ru/8a1458c4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векторов для решения задач физики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"Векторы"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8" w:tooltip="https://m.edsoo.ru/8a145b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https://m.edsoo.ru/8a145b08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Декартовы координаты точек на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Уравнение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9" w:tooltip="https://m.edsoo.ru/8a145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https://m.edsoo.ru/8a145c48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Уравнение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Уравнение окружности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0" w:tooltip="https://m.edsoo.ru/8a1463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https://m.edsoo.ru/8a14635a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Координаты точек пересечения окружности и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1" w:tooltip="https://m.edsoo.ru/8a1466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https://m.edsoo.ru/8a146620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Метод координат при решении геометрических задач, практических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Метод координат при решении геометрических задач, практических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Метод координат при решении геометрических задач, практических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"Декартовы координаты на плоскости"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2" w:tooltip="https://m.edsoo.ru/8a146e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https://m.edsoo.ru/8a146e0e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Правильные многоугольники, вычисление их элементов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3" w:tooltip="https://m.edsoo.ru/8a146f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https://m.edsoo.ru/8a146fda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 π. Длина окружности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4" w:tooltip="https://m.edsoo.ru/8a1472c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https://m.edsoo.ru/8a1472c8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 π. Длина окружности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5" w:tooltip="https://m.edsoo.ru/8a1471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https://m.edsoo.ru/8a14714c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Длина дуги окружности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Радианная мера угла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6" w:tooltip="https://m.edsoo.ru/8a1471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https://m.edsoo.ru/8a14714c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 круга, сектора, сегмента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7" w:tooltip="https://m.edsoo.ru/8a14742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https://m.edsoo.ru/8a147426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 круга, сектора, сегмента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8" w:tooltip="https://m.edsoo.ru/8a1477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https://m.edsoo.ru/8a147750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 круга, сектора, сегмента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9" w:tooltip="https://m.edsoo.ru/8a1477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https://m.edsoo.ru/8a147750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движении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0" w:tooltip="https://m.edsoo.ru/8a147c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https://m.edsoo.ru/8a147c82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Параллельный перенос, поворот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1" w:tooltip="https://m.edsoo.ru/8a147f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https://m.edsoo.ru/8a147f16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Параллельный перенос, поворот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2" w:tooltip="https://m.edsoo.ru/8a147f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https://m.edsoo.ru/8a147f16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Параллельный перенос, поворот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Параллельный перенос, поворот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движений при решении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3" w:tooltip="https://m.edsoo.ru/8a1480e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https://m.edsoo.ru/8a1480e2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темам "Правильные многоугольники. Окружность. Движения плоскости"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Измерение геометрических величин. Треугольники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Параллельные и перпендикулярные прямые</w:t>
            </w:r>
            <w:r/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4" w:tooltip="https://m.edsoo.ru/8a14852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https://m.edsoo.ru/8a148524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Окружность и круг. Геометрические построения. Углы в окружности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Вписанные и описанные окружности многоугольников</w:t>
            </w:r>
            <w:r/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5" w:tooltip="https://m.edsoo.ru/8a1489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https://m.edsoo.ru/8a148920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3" w:name="block-60680123"/>
      <w:r/>
      <w:bookmarkEnd w:id="13"/>
      <w:bookmarkEnd w:id="12"/>
      <w:r/>
      <w:r/>
    </w:p>
    <w:p>
      <w:pPr>
        <w:ind w:left="120"/>
        <w:jc w:val="left"/>
        <w:spacing w:before="199" w:after="199" w:line="336" w:lineRule="auto"/>
      </w:pPr>
      <w:r/>
      <w:bookmarkStart w:id="14" w:name="block-60680124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ТРЕБОВАНИЯ К РЕЗУЛЬТАТАМ ОСВОЕНИЯ ОСНОВНОЙ ОБРАЗОВАТЕЛЬНОЙ ПРОГРАММЫ</w:t>
      </w:r>
      <w:r/>
    </w:p>
    <w:p>
      <w:pPr>
        <w:ind w:left="120"/>
        <w:jc w:val="left"/>
        <w:spacing w:before="199" w:after="199" w:line="336" w:lineRule="auto"/>
      </w:pPr>
      <w:r/>
      <w:r/>
    </w:p>
    <w:p>
      <w:pPr>
        <w:ind w:left="120"/>
        <w:jc w:val="left"/>
        <w:spacing w:before="199" w:after="199" w:line="336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840"/>
        <w:gridCol w:w="1045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6.3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Строить чертежи к геометрическим задачам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6.4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6.5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Проводить логические рассуждения с использованием геометрических теорем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6.6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6.7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6.8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задачи на клетчатой бумаге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6.9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Проводить вычисления и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6.10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6.11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6.12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Владеть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6.13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6.14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простейшими геометрическими неравенствами, понимать их практический смысл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6.15</w:t>
            </w:r>
            <w:r/>
          </w:p>
        </w:tc>
        <w:tc>
          <w:tcPr>
            <w:tcMar>
              <w:left w:w="100" w:type="dxa"/>
              <w:top w:w="50" w:type="dxa"/>
            </w:tcMar>
            <w:tcW w:w="11502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Проводить основные геометрические построения с помощью циркуля и линейки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840"/>
        <w:gridCol w:w="1073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Распознавать основные виды четырёхугольников, их элементы, пользоваться их свойствами при решении геометрических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Применять свойства точки пересечения медиан треугольника (центра масс) в решении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6.3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6.4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Применять признаки подобия треугольников в решении геометрических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6.5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6.6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6.7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6.8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6.9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Владеть понятием описанного четырёхугольника, применять свойства описанного четырёхугольника при решении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6.10</w:t>
            </w:r>
            <w:r/>
          </w:p>
        </w:tc>
        <w:tc>
          <w:tcPr>
            <w:tcMar>
              <w:left w:w="100" w:type="dxa"/>
              <w:top w:w="50" w:type="dxa"/>
            </w:tcMar>
            <w:tcW w:w="1180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840"/>
        <w:gridCol w:w="1066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помощью калькулятора) длины и углы для нетабличных значений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Владеть понятиями преобразования подобия, с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теоремами о произведении отрезков хорд, о произведении отрезков секущих, о квадрате касательной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6.7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Пользоваться методом координат на плоскости, применять его в решении геометрических и практических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6.8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6.9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оси или центры симметрии фигур, применять движения плоскости в простейших случаях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6.10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5" w:name="block-60680124"/>
      <w:r/>
      <w:bookmarkEnd w:id="15"/>
      <w:bookmarkEnd w:id="14"/>
      <w:r/>
    </w:p>
    <w:p>
      <w:pPr>
        <w:ind w:left="120"/>
        <w:jc w:val="left"/>
        <w:spacing w:before="199" w:after="199" w:line="336" w:lineRule="auto"/>
      </w:pPr>
      <w:r/>
      <w:bookmarkStart w:id="16" w:name="block-60680126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ЭЛЕМЕНТЫ СОДЕРЖАНИЯ</w:t>
      </w:r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left="120"/>
        <w:jc w:val="left"/>
        <w:spacing w:before="199" w:after="199" w:line="336" w:lineRule="auto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68"/>
        <w:gridCol w:w="1113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Код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Проверяемый элемент содержания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Симметричные фигуры. Основные свойства осевой симметрии. Примеры симметрии в окружающем мире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6.3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построения с помощью циркуля и линейки. Треугольник. Высота, медиана, биссектриса, их свойства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6.4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Равнобедренный и равносторонний треугольники. Неравенство треугольника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6.5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и признаки равнобедренного треугольника. Признаки равенства треугольников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6.6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и признаки параллельных прямых. Сумма углов треугольника. Внешние углы треугольника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6.7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6.8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6.9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Геометрическое место точек. Биссектриса угла и серединный перпендикуляр к отрезку как геометрические места точек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6.10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круг, хорда и диаметр, их свойства. Взаимное расположение окружности и прямой. Касательная и секущая к окружности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6.11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Окружность, вписанная в угол. Вписанная и описанная окружности треугольника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72"/>
        <w:gridCol w:w="1112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Четырёхугольники. Параллелограмм, его признаки и свойства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Прямоугольник, ромб, квадрат, их признаки и свойства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6.3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Трапеция, равнобокая трапеция, её свойства и признаки. Прямоугольная трапеция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6.4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Метод удвоения медианы. Центральная симметрия. Теорема Фалеса и теорема о пропорциональных отрезках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6.5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Средние линии треугольника и трапеции. Центр масс треугольника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6.6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Подобие треугольников, коэффициент подобия. Признаки подобия треугольников. Применение подобия при решении практических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6.7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для площади треугольника, параллелограмма, ромба и трапеции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6.8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площадей геометрических фигур. Отношение площадей подобных фигур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6.9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Вычисление площадей треугольников и многоугольников на клетчатой бумаге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6.10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Пифагора. Применение теоремы Пифагора при решении практических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6.11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6.12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Вписанные и центральные углы, угол между касательной и хордой. Углы между хордами и секущими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6.13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Вписанные и описанные четырёхугольники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6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6.14</w:t>
            </w:r>
            <w:r/>
          </w:p>
        </w:tc>
        <w:tc>
          <w:tcPr>
            <w:tcMar>
              <w:left w:w="100" w:type="dxa"/>
              <w:top w:w="50" w:type="dxa"/>
            </w:tcMar>
            <w:tcW w:w="1224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Взаимное расположение двух окружностей. Касание окружностей. Общие касательные к двум окружностям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19"/>
        <w:gridCol w:w="1178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Синус, косинус, тангенс углов от 0 до 180°. Основное тригонометрическое тождество. Формулы приведения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подобия. Подобие соответственных элементов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о произведении отрезков хорд, теоремы о произведении отрезков секущих, теорема о квадрате касательной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6.6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Координаты вектора. Скалярное произведение векторов, применение для нахождения длин и углов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6.7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6.8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Правильные многоугольники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6.9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Длина окружности. Градусная и радианная мера угла, вычисление длин дуг окружностей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6.10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 круга, сектора, сегмента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Движения плоскости и внутренние симметрии фигур (элементарные представления). Параллельный перенос. Поворот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7" w:name="block-60680126"/>
      <w:r/>
      <w:bookmarkEnd w:id="17"/>
      <w:bookmarkEnd w:id="16"/>
      <w:r/>
    </w:p>
    <w:p>
      <w:pPr>
        <w:ind w:left="120"/>
        <w:jc w:val="left"/>
        <w:spacing w:before="199" w:after="199" w:line="336" w:lineRule="auto"/>
      </w:pPr>
      <w:r/>
      <w:bookmarkStart w:id="18" w:name="block-60680127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НА ОГЭ ПО МАТЕМАТИКЕ ТРЕБОВАНИЯ К РЕЗУЛЬТАТАМ ОСВОЕНИЯ ОСНОВНОЙ ОБРАЗОВАТЕЛЬНОЙ ПРОГРАММЫ ОСНОВНОГО ОБЩЕГО ОБРАЗОВАНИЯ</w:t>
      </w:r>
      <w:r/>
    </w:p>
    <w:p>
      <w:pPr>
        <w:ind w:left="120"/>
        <w:jc w:val="left"/>
        <w:spacing w:before="0" w:after="0" w:line="336" w:lineRule="auto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840"/>
        <w:gridCol w:w="1066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требования 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множество, подмножество, операции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числово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решать задачи разных типов (в том числе на проценты, доли и части, движение, работу, цену товаров и сто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равенство фигур, равенство треугольников; параллельность и перпендикулярность пря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прямоугольная система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случайный опыт (случайный эксперимент), элементарное событие (элементарный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выбирать подходящий изученный метод для решения задачи, приводить примеры математических закономерностей 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  <w:r/>
          </w:p>
        </w:tc>
      </w:tr>
    </w:tbl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9" w:name="block-60680127"/>
      <w:r/>
      <w:bookmarkEnd w:id="19"/>
      <w:bookmarkEnd w:id="18"/>
      <w:r/>
    </w:p>
    <w:p>
      <w:pPr>
        <w:ind w:left="120"/>
        <w:jc w:val="left"/>
        <w:spacing w:before="199" w:after="199" w:line="336" w:lineRule="auto"/>
      </w:pPr>
      <w:r/>
      <w:bookmarkStart w:id="20" w:name="block-60680128"/>
      <w:r>
        <w:rPr>
          <w:rFonts w:ascii="Times New Roman" w:hAnsi="Times New Roman"/>
          <w:b/>
          <w:i w:val="0"/>
          <w:color w:val="000000"/>
          <w:sz w:val="28"/>
        </w:rPr>
        <w:t xml:space="preserve">ПЕРЕЧЕНЬ ЭЛЕМЕНТОВ СОДЕРЖАНИЯ, ПРОВЕРЯЕМЫХ НА ОГЭ ПО МАТЕМАТИКЕ</w:t>
      </w:r>
      <w:r/>
    </w:p>
    <w:p>
      <w:pPr>
        <w:ind w:left="120"/>
        <w:jc w:val="left"/>
        <w:spacing w:before="0" w:after="0" w:line="336" w:lineRule="auto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19"/>
        <w:gridCol w:w="1178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и целые числа. Признаки делимости целых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Обыкновенные и десятичные дроби, проценты, бесконечные периодические дроби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Рациональные числа. Арифметические операции с рациональными числами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Действительные числа. Арифметические операции с действительными числами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Приближённые вычисления, правила округления, прикидка и оценка результата вычислений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Алгебраические выражения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выражения (выражения с переменными)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целым показателем. Степень с рациональным показателем. Свойства степени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Многочлены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Алгебраическая дробь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Целые и дробно-рациональные уравнения. Системы и совокупности уравнений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Целые и дробно-рациональные неравенства. Системы и совокупности неравенств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последовательности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Последовательности, способы задания последовательностей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и геометрическая прогрессии. Формула сложных процентов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5.1.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Координаты на прямой и плоскости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Координатная прямая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Декартовы координаты на плоскости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фигуры и их свойства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Треугольник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Многоугольники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геометрических величин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7.6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Векторы на плоскости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и статистика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Описательная статистика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Комбинаторика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</w:tbl>
    <w:p>
      <w:pPr>
        <w:ind w:left="120"/>
        <w:jc w:val="left"/>
        <w:spacing w:before="0" w:after="0" w:line="336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21" w:name="block-60680128"/>
      <w:r/>
      <w:bookmarkEnd w:id="21"/>
      <w:bookmarkEnd w:id="20"/>
      <w:r/>
    </w:p>
    <w:p>
      <w:pPr>
        <w:ind w:left="0" w:right="0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УЧЕБНО-МЕТОДИЧЕСКОЕ ОБЕСПЕЧЕНИЕ ОБРАЗОВАТЕЛЬНОГО ПРОЦЕССА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31"/>
        <w:numPr>
          <w:ilvl w:val="0"/>
          <w:numId w:val="7"/>
        </w:numPr>
        <w:ind w:left="0" w:right="0" w:firstLine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Математика. Геометрия : 7–9-е классы : базовый уровень : учебник / Л. С. Атанасян, В. Ф. Бутузов, С. Б. Кадомцев </w:t>
      </w:r>
      <w:r>
        <w:rPr>
          <w:rFonts w:ascii="Times New Roman" w:hAnsi="Times New Roman" w:cs="Times New Roman"/>
          <w:sz w:val="24"/>
          <w:szCs w:val="24"/>
        </w:rPr>
        <w:t xml:space="preserve">[</w:t>
      </w:r>
      <w:r>
        <w:rPr>
          <w:rFonts w:ascii="Times New Roman" w:hAnsi="Times New Roman" w:cs="Times New Roman"/>
          <w:sz w:val="24"/>
          <w:szCs w:val="24"/>
        </w:rPr>
        <w:t xml:space="preserve">и др.</w:t>
      </w:r>
      <w:r>
        <w:rPr>
          <w:rFonts w:ascii="Times New Roman" w:hAnsi="Times New Roman" w:cs="Times New Roman"/>
          <w:sz w:val="24"/>
          <w:szCs w:val="24"/>
        </w:rPr>
        <w:t xml:space="preserve">]</w:t>
      </w:r>
      <w:r>
        <w:rPr>
          <w:rFonts w:ascii="Times New Roman" w:hAnsi="Times New Roman" w:cs="Times New Roman"/>
          <w:sz w:val="24"/>
          <w:szCs w:val="24"/>
        </w:rPr>
        <w:t xml:space="preserve">. – 14-е изд., перераб. – Москва : Просвещение, 2023. – 416 с. : ил.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31"/>
        <w:numPr>
          <w:ilvl w:val="0"/>
          <w:numId w:val="7"/>
        </w:numPr>
        <w:ind w:left="0" w:right="0" w:firstLine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Геометрия : 8 класс : учебник для учащихся общеобразовательных организаций  / А.Г. Мерзляк, В.Б. Полонский, М.С. Якир. – М. : Вентана-Граф, 2016. – 208 с. : ил.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31"/>
        <w:numPr>
          <w:ilvl w:val="0"/>
          <w:numId w:val="7"/>
        </w:numPr>
        <w:ind w:left="0" w:right="0" w:firstLine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Геометрия : 9 класс : учебник для учащихся общеобразовательных организаций / А.Г. Мерзляк, В.Б. Полонский, М.С. Якир. – М. : Вентана-Граф, 2017. – 240 с. : ил.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20"/>
        <w:jc w:val="left"/>
        <w:spacing w:before="0" w:after="0" w:line="480" w:lineRule="auto"/>
      </w:pPr>
      <w:r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10"/>
    <w:next w:val="61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0"/>
    <w:next w:val="61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0"/>
    <w:next w:val="61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0"/>
    <w:next w:val="61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0"/>
    <w:next w:val="61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10"/>
    <w:next w:val="61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0"/>
    <w:next w:val="61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1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5"/>
    <w:link w:val="44"/>
    <w:uiPriority w:val="99"/>
  </w:style>
  <w:style w:type="character" w:styleId="47">
    <w:name w:val="Caption Char"/>
    <w:basedOn w:val="631"/>
    <w:link w:val="44"/>
    <w:uiPriority w:val="99"/>
  </w:style>
  <w:style w:type="table" w:styleId="49">
    <w:name w:val="Table Grid Light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5"/>
    <w:uiPriority w:val="99"/>
    <w:unhideWhenUsed/>
    <w:rPr>
      <w:vertAlign w:val="superscript"/>
    </w:rPr>
  </w:style>
  <w:style w:type="paragraph" w:styleId="178">
    <w:name w:val="endnote text"/>
    <w:basedOn w:val="61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5"/>
    <w:uiPriority w:val="99"/>
    <w:semiHidden/>
    <w:unhideWhenUsed/>
    <w:rPr>
      <w:vertAlign w:val="superscript"/>
    </w:rPr>
  </w:style>
  <w:style w:type="paragraph" w:styleId="181">
    <w:name w:val="toc 1"/>
    <w:basedOn w:val="610"/>
    <w:next w:val="61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0"/>
    <w:next w:val="61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0"/>
    <w:next w:val="61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0"/>
    <w:next w:val="61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0"/>
    <w:next w:val="61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0"/>
    <w:next w:val="61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0"/>
    <w:next w:val="61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0"/>
    <w:next w:val="61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0"/>
    <w:next w:val="61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0"/>
    <w:next w:val="610"/>
    <w:uiPriority w:val="99"/>
    <w:unhideWhenUsed/>
    <w:pPr>
      <w:spacing w:after="0" w:afterAutospacing="0"/>
    </w:pPr>
  </w:style>
  <w:style w:type="paragraph" w:styleId="610" w:default="1">
    <w:name w:val="Normal"/>
    <w:qFormat/>
  </w:style>
  <w:style w:type="paragraph" w:styleId="611">
    <w:name w:val="Heading 1"/>
    <w:basedOn w:val="610"/>
    <w:next w:val="610"/>
    <w:link w:val="61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12">
    <w:name w:val="Heading 2"/>
    <w:basedOn w:val="610"/>
    <w:next w:val="610"/>
    <w:link w:val="61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13">
    <w:name w:val="Heading 3"/>
    <w:basedOn w:val="610"/>
    <w:next w:val="610"/>
    <w:link w:val="62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14">
    <w:name w:val="Heading 4"/>
    <w:basedOn w:val="610"/>
    <w:next w:val="610"/>
    <w:link w:val="62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15" w:default="1">
    <w:name w:val="Default Paragraph Font"/>
    <w:uiPriority w:val="1"/>
    <w:semiHidden/>
    <w:unhideWhenUsed/>
  </w:style>
  <w:style w:type="paragraph" w:styleId="616">
    <w:name w:val="Header"/>
    <w:basedOn w:val="610"/>
    <w:link w:val="61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17" w:customStyle="1">
    <w:name w:val="Header Char"/>
    <w:basedOn w:val="615"/>
    <w:link w:val="616"/>
    <w:uiPriority w:val="99"/>
  </w:style>
  <w:style w:type="character" w:styleId="618" w:customStyle="1">
    <w:name w:val="Heading 1 Char"/>
    <w:basedOn w:val="615"/>
    <w:link w:val="61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9" w:customStyle="1">
    <w:name w:val="Heading 2 Char"/>
    <w:basedOn w:val="615"/>
    <w:link w:val="612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20" w:customStyle="1">
    <w:name w:val="Heading 3 Char"/>
    <w:basedOn w:val="615"/>
    <w:link w:val="613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21" w:customStyle="1">
    <w:name w:val="Heading 4 Char"/>
    <w:basedOn w:val="615"/>
    <w:link w:val="614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22">
    <w:name w:val="Normal Indent"/>
    <w:basedOn w:val="610"/>
    <w:uiPriority w:val="99"/>
    <w:unhideWhenUsed/>
    <w:pPr>
      <w:ind w:left="720"/>
    </w:pPr>
  </w:style>
  <w:style w:type="paragraph" w:styleId="623">
    <w:name w:val="Subtitle"/>
    <w:basedOn w:val="610"/>
    <w:next w:val="610"/>
    <w:link w:val="62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24" w:customStyle="1">
    <w:name w:val="Subtitle Char"/>
    <w:basedOn w:val="615"/>
    <w:link w:val="62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25">
    <w:name w:val="Title"/>
    <w:basedOn w:val="610"/>
    <w:next w:val="610"/>
    <w:link w:val="62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6" w:customStyle="1">
    <w:name w:val="Title Char"/>
    <w:basedOn w:val="615"/>
    <w:link w:val="62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7">
    <w:name w:val="Emphasis"/>
    <w:basedOn w:val="615"/>
    <w:uiPriority w:val="20"/>
    <w:qFormat/>
    <w:rPr>
      <w:i/>
      <w:iCs/>
    </w:rPr>
  </w:style>
  <w:style w:type="character" w:styleId="628">
    <w:name w:val="Hyperlink"/>
    <w:basedOn w:val="615"/>
    <w:uiPriority w:val="99"/>
    <w:unhideWhenUsed/>
    <w:rPr>
      <w:color w:val="0000ff" w:themeColor="hyperlink"/>
      <w:u w:val="single"/>
    </w:rPr>
  </w:style>
  <w:style w:type="table" w:styleId="629">
    <w:name w:val="Table Grid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31">
    <w:name w:val="Caption"/>
    <w:basedOn w:val="610"/>
    <w:next w:val="610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2196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5e2e" TargetMode="External"/><Relationship Id="rId10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15" Type="http://schemas.openxmlformats.org/officeDocument/2006/relationships/hyperlink" Target="https://m.edsoo.ru/7f417e18" TargetMode="External"/><Relationship Id="rId16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a12c" TargetMode="External"/><Relationship Id="rId21" Type="http://schemas.openxmlformats.org/officeDocument/2006/relationships/hyperlink" Target="https://m.edsoo.ru/7f41a12c" TargetMode="External"/><Relationship Id="rId22" Type="http://schemas.openxmlformats.org/officeDocument/2006/relationships/hyperlink" Target="https://m.edsoo.ru/7f41a12c" TargetMode="External"/><Relationship Id="rId23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7f41a12c" TargetMode="External"/><Relationship Id="rId25" Type="http://schemas.openxmlformats.org/officeDocument/2006/relationships/hyperlink" Target="https://m.edsoo.ru/7f41a12c" TargetMode="External"/><Relationship Id="rId26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b6a" TargetMode="External"/><Relationship Id="rId29" Type="http://schemas.openxmlformats.org/officeDocument/2006/relationships/hyperlink" Target="https://m.edsoo.ru/8866c5c0" TargetMode="External"/><Relationship Id="rId30" Type="http://schemas.openxmlformats.org/officeDocument/2006/relationships/hyperlink" Target="https://m.edsoo.ru/8866c7be" TargetMode="External"/><Relationship Id="rId31" Type="http://schemas.openxmlformats.org/officeDocument/2006/relationships/hyperlink" Target="https://m.edsoo.ru/8866c3ea" TargetMode="External"/><Relationship Id="rId32" Type="http://schemas.openxmlformats.org/officeDocument/2006/relationships/hyperlink" Target="https://m.edsoo.ru/8866ce80" TargetMode="External"/><Relationship Id="rId33" Type="http://schemas.openxmlformats.org/officeDocument/2006/relationships/hyperlink" Target="https://m.edsoo.ru/8866d1fa" TargetMode="External"/><Relationship Id="rId34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e01e" TargetMode="External"/><Relationship Id="rId36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d6fa" TargetMode="External"/><Relationship Id="rId39" Type="http://schemas.openxmlformats.org/officeDocument/2006/relationships/hyperlink" Target="https://m.edsoo.ru/8866d880" TargetMode="External"/><Relationship Id="rId40" Type="http://schemas.openxmlformats.org/officeDocument/2006/relationships/hyperlink" Target="https://m.edsoo.ru/8866d880" TargetMode="External"/><Relationship Id="rId41" Type="http://schemas.openxmlformats.org/officeDocument/2006/relationships/hyperlink" Target="https://m.edsoo.ru/8866e26c" TargetMode="External"/><Relationship Id="rId42" Type="http://schemas.openxmlformats.org/officeDocument/2006/relationships/hyperlink" Target="https://m.edsoo.ru/8866e3a2" TargetMode="External"/><Relationship Id="rId43" Type="http://schemas.openxmlformats.org/officeDocument/2006/relationships/hyperlink" Target="https://m.edsoo.ru/8866eb22" TargetMode="External"/><Relationship Id="rId44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ef64" TargetMode="External"/><Relationship Id="rId46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6f630" TargetMode="External"/><Relationship Id="rId49" Type="http://schemas.openxmlformats.org/officeDocument/2006/relationships/hyperlink" Target="https://m.edsoo.ru/8866f8ba" TargetMode="External"/><Relationship Id="rId50" Type="http://schemas.openxmlformats.org/officeDocument/2006/relationships/hyperlink" Target="https://m.edsoo.ru/8866fa5e" TargetMode="External"/><Relationship Id="rId51" Type="http://schemas.openxmlformats.org/officeDocument/2006/relationships/hyperlink" Target="https://m.edsoo.ru/8866fe6e" TargetMode="External"/><Relationship Id="rId52" Type="http://schemas.openxmlformats.org/officeDocument/2006/relationships/hyperlink" Target="https://m.edsoo.ru/88670800" TargetMode="External"/><Relationship Id="rId53" Type="http://schemas.openxmlformats.org/officeDocument/2006/relationships/hyperlink" Target="https://m.edsoo.ru/88670e9a" TargetMode="External"/><Relationship Id="rId54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0508" TargetMode="External"/><Relationship Id="rId56" Type="http://schemas.openxmlformats.org/officeDocument/2006/relationships/hyperlink" Target="https://m.edsoo.ru/88670a62" TargetMode="External"/><Relationship Id="rId57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188" TargetMode="External"/><Relationship Id="rId59" Type="http://schemas.openxmlformats.org/officeDocument/2006/relationships/hyperlink" Target="https://m.edsoo.ru/886712d2" TargetMode="External"/><Relationship Id="rId60" Type="http://schemas.openxmlformats.org/officeDocument/2006/relationships/hyperlink" Target="https://m.edsoo.ru/88671462" TargetMode="External"/><Relationship Id="rId61" Type="http://schemas.openxmlformats.org/officeDocument/2006/relationships/hyperlink" Target="https://m.edsoo.ru/886715b6" TargetMode="External"/><Relationship Id="rId62" Type="http://schemas.openxmlformats.org/officeDocument/2006/relationships/hyperlink" Target="https://m.edsoo.ru/886716ec" TargetMode="External"/><Relationship Id="rId63" Type="http://schemas.openxmlformats.org/officeDocument/2006/relationships/hyperlink" Target="https://m.edsoo.ru/886719bc" TargetMode="External"/><Relationship Id="rId64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1ca0" TargetMode="External"/><Relationship Id="rId66" Type="http://schemas.openxmlformats.org/officeDocument/2006/relationships/hyperlink" Target="https://m.edsoo.ru/88671ca0" TargetMode="External"/><Relationship Id="rId67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09c" TargetMode="External"/><Relationship Id="rId70" Type="http://schemas.openxmlformats.org/officeDocument/2006/relationships/hyperlink" Target="https://m.edsoo.ru/88672358" TargetMode="External"/><Relationship Id="rId71" Type="http://schemas.openxmlformats.org/officeDocument/2006/relationships/hyperlink" Target="https://m.edsoo.ru/8867252e" TargetMode="External"/><Relationship Id="rId72" Type="http://schemas.openxmlformats.org/officeDocument/2006/relationships/hyperlink" Target="https://m.edsoo.ru/88672858" TargetMode="External"/><Relationship Id="rId73" Type="http://schemas.openxmlformats.org/officeDocument/2006/relationships/hyperlink" Target="https://m.edsoo.ru/88672b14" TargetMode="External"/><Relationship Id="rId74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c9a" TargetMode="External"/><Relationship Id="rId76" Type="http://schemas.openxmlformats.org/officeDocument/2006/relationships/hyperlink" Target="https://m.edsoo.ru/8867337a" TargetMode="External"/><Relationship Id="rId77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2358" TargetMode="External"/><Relationship Id="rId80" Type="http://schemas.openxmlformats.org/officeDocument/2006/relationships/hyperlink" Target="https://m.edsoo.ru/88673064" TargetMode="External"/><Relationship Id="rId81" Type="http://schemas.openxmlformats.org/officeDocument/2006/relationships/hyperlink" Target="https://m.edsoo.ru/88673794" TargetMode="External"/><Relationship Id="rId82" Type="http://schemas.openxmlformats.org/officeDocument/2006/relationships/hyperlink" Target="https://m.edsoo.ru/88673794" TargetMode="External"/><Relationship Id="rId83" Type="http://schemas.openxmlformats.org/officeDocument/2006/relationships/hyperlink" Target="https://m.edsoo.ru/886738fc" TargetMode="External"/><Relationship Id="rId84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3d52" TargetMode="External"/><Relationship Id="rId87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45fe" TargetMode="External"/><Relationship Id="rId90" Type="http://schemas.openxmlformats.org/officeDocument/2006/relationships/hyperlink" Target="https://m.edsoo.ru/88674860" TargetMode="External"/><Relationship Id="rId91" Type="http://schemas.openxmlformats.org/officeDocument/2006/relationships/hyperlink" Target="https://m.edsoo.ru/88674a22" TargetMode="External"/><Relationship Id="rId92" Type="http://schemas.openxmlformats.org/officeDocument/2006/relationships/hyperlink" Target="https://m.edsoo.ru/88674a22" TargetMode="External"/><Relationship Id="rId93" Type="http://schemas.openxmlformats.org/officeDocument/2006/relationships/hyperlink" Target="https://m.edsoo.ru/88675288" TargetMode="External"/><Relationship Id="rId94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473e" TargetMode="External"/><Relationship Id="rId97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4f90" TargetMode="External"/><Relationship Id="rId100" Type="http://schemas.openxmlformats.org/officeDocument/2006/relationships/hyperlink" Target="https://m.edsoo.ru/8867579c" TargetMode="External"/><Relationship Id="rId101" Type="http://schemas.openxmlformats.org/officeDocument/2006/relationships/hyperlink" Target="https://m.edsoo.ru/88675918" TargetMode="External"/><Relationship Id="rId102" Type="http://schemas.openxmlformats.org/officeDocument/2006/relationships/hyperlink" Target="https://m.edsoo.ru/88675918" TargetMode="External"/><Relationship Id="rId103" Type="http://schemas.openxmlformats.org/officeDocument/2006/relationships/hyperlink" Target="https://m.edsoo.ru/88675abc" TargetMode="External"/><Relationship Id="rId104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8675f44" TargetMode="External"/><Relationship Id="rId106" Type="http://schemas.openxmlformats.org/officeDocument/2006/relationships/hyperlink" Target="https://m.edsoo.ru/8a1407e8" TargetMode="External"/><Relationship Id="rId107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940" TargetMode="External"/><Relationship Id="rId109" Type="http://schemas.openxmlformats.org/officeDocument/2006/relationships/hyperlink" Target="https://m.edsoo.ru/8a141b34" TargetMode="External"/><Relationship Id="rId110" Type="http://schemas.openxmlformats.org/officeDocument/2006/relationships/hyperlink" Target="https://m.edsoo.ru/8a140f86" TargetMode="External"/><Relationship Id="rId111" Type="http://schemas.openxmlformats.org/officeDocument/2006/relationships/hyperlink" Target="https://m.edsoo.ru/8a1416d4" TargetMode="External"/><Relationship Id="rId112" Type="http://schemas.openxmlformats.org/officeDocument/2006/relationships/hyperlink" Target="https://m.edsoo.ru/8a1416d4" TargetMode="External"/><Relationship Id="rId113" Type="http://schemas.openxmlformats.org/officeDocument/2006/relationships/hyperlink" Target="https://m.edsoo.ru/8a1410a8" TargetMode="External"/><Relationship Id="rId114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1c88" TargetMode="External"/><Relationship Id="rId116" Type="http://schemas.openxmlformats.org/officeDocument/2006/relationships/hyperlink" Target="https://m.edsoo.ru/8a141ddc" TargetMode="External"/><Relationship Id="rId117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0ac" TargetMode="External"/><Relationship Id="rId120" Type="http://schemas.openxmlformats.org/officeDocument/2006/relationships/hyperlink" Target="https://m.edsoo.ru/8a1424bc" TargetMode="External"/><Relationship Id="rId121" Type="http://schemas.openxmlformats.org/officeDocument/2006/relationships/hyperlink" Target="https://m.edsoo.ru/8a14336c" TargetMode="External"/><Relationship Id="rId122" Type="http://schemas.openxmlformats.org/officeDocument/2006/relationships/hyperlink" Target="https://m.edsoo.ru/8a142d5e" TargetMode="External"/><Relationship Id="rId123" Type="http://schemas.openxmlformats.org/officeDocument/2006/relationships/hyperlink" Target="https://m.edsoo.ru/8a142e8a" TargetMode="External"/><Relationship Id="rId124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ac0" TargetMode="External"/><Relationship Id="rId126" Type="http://schemas.openxmlformats.org/officeDocument/2006/relationships/hyperlink" Target="https://m.edsoo.ru/8a142ac0" TargetMode="External"/><Relationship Id="rId127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2c3c" TargetMode="External"/><Relationship Id="rId130" Type="http://schemas.openxmlformats.org/officeDocument/2006/relationships/hyperlink" Target="https://m.edsoo.ru/8a14392a" TargetMode="External"/><Relationship Id="rId131" Type="http://schemas.openxmlformats.org/officeDocument/2006/relationships/hyperlink" Target="https://m.edsoo.ru/8a143ab0" TargetMode="External"/><Relationship Id="rId132" Type="http://schemas.openxmlformats.org/officeDocument/2006/relationships/hyperlink" Target="https://m.edsoo.ru/8a143de4" TargetMode="External"/><Relationship Id="rId133" Type="http://schemas.openxmlformats.org/officeDocument/2006/relationships/hyperlink" Target="https://m.edsoo.ru/8a14406e" TargetMode="External"/><Relationship Id="rId134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3f06" TargetMode="External"/><Relationship Id="rId137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7a8" TargetMode="External"/><Relationship Id="rId140" Type="http://schemas.openxmlformats.org/officeDocument/2006/relationships/hyperlink" Target="https://m.edsoo.ru/8a144960" TargetMode="External"/><Relationship Id="rId141" Type="http://schemas.openxmlformats.org/officeDocument/2006/relationships/hyperlink" Target="https://m.edsoo.ru/8a144a8c" TargetMode="External"/><Relationship Id="rId142" Type="http://schemas.openxmlformats.org/officeDocument/2006/relationships/hyperlink" Target="https://m.edsoo.ru/8a144d52" TargetMode="External"/><Relationship Id="rId143" Type="http://schemas.openxmlformats.org/officeDocument/2006/relationships/hyperlink" Target="https://m.edsoo.ru/8a144fbe" TargetMode="External"/><Relationship Id="rId144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4c3a" TargetMode="External"/><Relationship Id="rId147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5c48" TargetMode="External"/><Relationship Id="rId150" Type="http://schemas.openxmlformats.org/officeDocument/2006/relationships/hyperlink" Target="https://m.edsoo.ru/8a14635a" TargetMode="External"/><Relationship Id="rId151" Type="http://schemas.openxmlformats.org/officeDocument/2006/relationships/hyperlink" Target="https://m.edsoo.ru/8a146620" TargetMode="External"/><Relationship Id="rId152" Type="http://schemas.openxmlformats.org/officeDocument/2006/relationships/hyperlink" Target="https://m.edsoo.ru/8a146e0e" TargetMode="External"/><Relationship Id="rId153" Type="http://schemas.openxmlformats.org/officeDocument/2006/relationships/hyperlink" Target="https://m.edsoo.ru/8a146fda" TargetMode="External"/><Relationship Id="rId154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14c" TargetMode="External"/><Relationship Id="rId157" Type="http://schemas.openxmlformats.org/officeDocument/2006/relationships/hyperlink" Target="https://m.edsoo.ru/8a147426" TargetMode="External"/><Relationship Id="rId158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7750" TargetMode="External"/><Relationship Id="rId160" Type="http://schemas.openxmlformats.org/officeDocument/2006/relationships/hyperlink" Target="https://m.edsoo.ru/8a147c82" TargetMode="External"/><Relationship Id="rId161" Type="http://schemas.openxmlformats.org/officeDocument/2006/relationships/hyperlink" Target="https://m.edsoo.ru/8a147f16" TargetMode="External"/><Relationship Id="rId162" Type="http://schemas.openxmlformats.org/officeDocument/2006/relationships/hyperlink" Target="https://m.edsoo.ru/8a147f16" TargetMode="External"/><Relationship Id="rId163" Type="http://schemas.openxmlformats.org/officeDocument/2006/relationships/hyperlink" Target="https://m.edsoo.ru/8a1480e2" TargetMode="External"/><Relationship Id="rId164" Type="http://schemas.openxmlformats.org/officeDocument/2006/relationships/hyperlink" Target="https://m.edsoo.ru/8a148524" TargetMode="External"/><Relationship Id="rId165" Type="http://schemas.openxmlformats.org/officeDocument/2006/relationships/hyperlink" Target="https://m.edsoo.ru/8a14892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2025-09-10T04:02:34Z</dcterms:modified>
</cp:coreProperties>
</file>